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left="708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</w:t>
      </w:r>
      <w:r>
        <w:rPr>
          <w:rFonts w:ascii="Times New Roman" w:eastAsia="Times New Roman" w:hAnsi="Times New Roman" w:cs="Times New Roman"/>
          <w:sz w:val="22"/>
          <w:szCs w:val="22"/>
        </w:rPr>
        <w:t>Дело № 5-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1096</w:t>
      </w:r>
      <w:r>
        <w:rPr>
          <w:rFonts w:ascii="Times New Roman" w:eastAsia="Times New Roman" w:hAnsi="Times New Roman" w:cs="Times New Roman"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sz w:val="22"/>
          <w:szCs w:val="22"/>
        </w:rPr>
        <w:t>11</w:t>
      </w:r>
      <w:r>
        <w:rPr>
          <w:rFonts w:ascii="Times New Roman" w:eastAsia="Times New Roman" w:hAnsi="Times New Roman" w:cs="Times New Roman"/>
          <w:sz w:val="22"/>
          <w:szCs w:val="22"/>
        </w:rPr>
        <w:t>/202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</w:p>
    <w:p>
      <w:pPr>
        <w:spacing w:before="0" w:after="0"/>
        <w:jc w:val="center"/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10 июня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>овой судья судебного участка № 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</w:t>
      </w:r>
      <w:r>
        <w:rPr>
          <w:rFonts w:ascii="Times New Roman" w:eastAsia="Times New Roman" w:hAnsi="Times New Roman" w:cs="Times New Roman"/>
          <w:sz w:val="28"/>
          <w:szCs w:val="28"/>
        </w:rPr>
        <w:t>о значения Сургута Алексеенко И.А.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находящийся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ХМАО-Югра</w:t>
      </w:r>
      <w:r>
        <w:rPr>
          <w:rFonts w:ascii="Times New Roman" w:eastAsia="Times New Roman" w:hAnsi="Times New Roman" w:cs="Times New Roman"/>
          <w:sz w:val="28"/>
          <w:szCs w:val="28"/>
        </w:rPr>
        <w:t>, г. Сур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 участием </w:t>
      </w:r>
      <w:r>
        <w:rPr>
          <w:rFonts w:ascii="Times New Roman" w:eastAsia="Times New Roman" w:hAnsi="Times New Roman" w:cs="Times New Roman"/>
          <w:sz w:val="28"/>
          <w:szCs w:val="28"/>
        </w:rPr>
        <w:t>Кошелева И.И.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административном правонарушении, предусмотренном ст.20.21 Кодекса об административных правонарушениях РФ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3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left="2832" w:firstLine="708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ind w:left="2832" w:firstLine="708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Кошелев И.И.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09.06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>ас.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ул. Грибоедова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Сургута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находил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общественном месте в состоянии алкогольного опьянения, </w:t>
      </w:r>
      <w:r>
        <w:rPr>
          <w:rFonts w:ascii="Times New Roman" w:eastAsia="Times New Roman" w:hAnsi="Times New Roman" w:cs="Times New Roman"/>
          <w:sz w:val="28"/>
          <w:szCs w:val="28"/>
        </w:rPr>
        <w:t>имел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шаткую походку,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неопрятный внешний вид, </w:t>
      </w:r>
      <w:r>
        <w:rPr>
          <w:rFonts w:ascii="Times New Roman" w:eastAsia="Times New Roman" w:hAnsi="Times New Roman" w:cs="Times New Roman"/>
          <w:sz w:val="28"/>
          <w:szCs w:val="28"/>
        </w:rPr>
        <w:t>грязная одежда,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речь невнятная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резкий запах алкоголя изо рта, </w:t>
      </w:r>
      <w:r>
        <w:rPr>
          <w:rFonts w:ascii="Times New Roman" w:eastAsia="Times New Roman" w:hAnsi="Times New Roman" w:cs="Times New Roman"/>
          <w:sz w:val="28"/>
          <w:szCs w:val="28"/>
        </w:rPr>
        <w:t>чем оскорбил человеческое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достоинство и общественную нравственность.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Кошелев И.И.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признал полностью, ходатайств не заявлял.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Виновные 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Кошелева И.И.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подтверждаются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административном правонарушении; рапортами сотрудников полиции, в которых изложены обстоятельства совершения ад</w:t>
      </w:r>
      <w:r>
        <w:rPr>
          <w:rFonts w:ascii="Times New Roman" w:eastAsia="Times New Roman" w:hAnsi="Times New Roman" w:cs="Times New Roman"/>
          <w:sz w:val="28"/>
          <w:szCs w:val="28"/>
        </w:rPr>
        <w:t>министративного правонарушения;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актом медицинского освидетельствования на состояние опьянения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объяснени</w:t>
      </w:r>
      <w:r>
        <w:rPr>
          <w:rFonts w:ascii="Times New Roman" w:eastAsia="Times New Roman" w:hAnsi="Times New Roman" w:cs="Times New Roman"/>
          <w:sz w:val="28"/>
          <w:szCs w:val="28"/>
        </w:rPr>
        <w:t>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свидетел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>, собранным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при составлении протокола об административном правонарушении, относительно достоверности изложенного в н</w:t>
      </w:r>
      <w:r>
        <w:rPr>
          <w:rFonts w:ascii="Times New Roman" w:eastAsia="Times New Roman" w:hAnsi="Times New Roman" w:cs="Times New Roman"/>
          <w:sz w:val="28"/>
          <w:szCs w:val="28"/>
        </w:rPr>
        <w:t>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суда сомнений не имеется, какой-либо </w:t>
      </w:r>
      <w:r>
        <w:rPr>
          <w:rFonts w:ascii="Times New Roman" w:eastAsia="Times New Roman" w:hAnsi="Times New Roman" w:cs="Times New Roman"/>
          <w:sz w:val="28"/>
          <w:szCs w:val="28"/>
        </w:rPr>
        <w:t>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заинтересованности </w:t>
      </w:r>
      <w:r>
        <w:rPr>
          <w:rFonts w:ascii="Times New Roman" w:eastAsia="Times New Roman" w:hAnsi="Times New Roman" w:cs="Times New Roman"/>
          <w:sz w:val="28"/>
          <w:szCs w:val="28"/>
        </w:rPr>
        <w:t>в исходе дела не усматривается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судье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Кошелева И.И.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ст. 20.21 КоАП РФ.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Кошелева И.И.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ст. 20.21 КоАП РФ – появление в общественном месте в состоянии опьянения, оскорбляющем человеческое достоинство и общественную нравственность.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Препятствий для назначения административного наказания в виде административного ареста судом не установлено.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ст.ст.29.9-29.11 КоАП РФ, суд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>
      <w:pPr>
        <w:spacing w:before="0" w:after="0"/>
        <w:ind w:firstLine="708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left="2832" w:firstLine="708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Кошелева Ивана Ивановича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правонарушения, предусмотренного ст. 20.21 КоАП РФ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подвергнуть наказанию в виде административного ареста сроком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трое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сут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Срок административного ареста исчислять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задержания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т.е. с 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час.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 ХМАО-Югры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ПИЯ ВЕРНА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sz w:val="18"/>
          <w:szCs w:val="18"/>
        </w:rPr>
        <w:t>ровой судья судебного участка № 11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Сургутского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ХМАО-Югры ____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 И.А. Алексеенко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» </w:t>
      </w:r>
      <w:r>
        <w:rPr>
          <w:rFonts w:ascii="Times New Roman" w:eastAsia="Times New Roman" w:hAnsi="Times New Roman" w:cs="Times New Roman"/>
          <w:sz w:val="18"/>
          <w:szCs w:val="18"/>
        </w:rPr>
        <w:t>июня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2026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года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8"/>
          <w:szCs w:val="18"/>
        </w:rPr>
        <w:t>1096</w:t>
      </w:r>
      <w:r>
        <w:rPr>
          <w:rFonts w:ascii="Times New Roman" w:eastAsia="Times New Roman" w:hAnsi="Times New Roman" w:cs="Times New Roman"/>
          <w:sz w:val="18"/>
          <w:szCs w:val="18"/>
        </w:rPr>
        <w:t>-26</w:t>
      </w:r>
      <w:r>
        <w:rPr>
          <w:rFonts w:ascii="Times New Roman" w:eastAsia="Times New Roman" w:hAnsi="Times New Roman" w:cs="Times New Roman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z w:val="18"/>
          <w:szCs w:val="18"/>
        </w:rPr>
        <w:t>2026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____________________Н.С. Десяткина</w:t>
      </w:r>
    </w:p>
    <w:p>
      <w:pPr>
        <w:spacing w:before="0" w:after="0"/>
        <w:ind w:firstLine="708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3rplc-6">
    <w:name w:val="cat-UserDefined grp-23 rplc-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